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CF" w:rsidRDefault="000C0FCF" w:rsidP="0084465E">
      <w:pPr>
        <w:jc w:val="center"/>
      </w:pPr>
    </w:p>
    <w:p w:rsidR="000C0FCF" w:rsidRDefault="000C0FCF" w:rsidP="0084465E">
      <w:pPr>
        <w:jc w:val="center"/>
      </w:pPr>
      <w:r w:rsidRPr="0081339D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7BB5350" wp14:editId="4877FF6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42365" cy="781050"/>
            <wp:effectExtent l="0" t="0" r="635" b="0"/>
            <wp:wrapTight wrapText="bothSides">
              <wp:wrapPolygon edited="0">
                <wp:start x="0" y="0"/>
                <wp:lineTo x="0" y="21073"/>
                <wp:lineTo x="21252" y="21073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CF" w:rsidRDefault="000C0FCF" w:rsidP="0084465E">
      <w:pPr>
        <w:jc w:val="center"/>
      </w:pPr>
    </w:p>
    <w:p w:rsidR="000C0FCF" w:rsidRPr="007E1E65" w:rsidRDefault="000C0FCF" w:rsidP="0084465E">
      <w:pPr>
        <w:jc w:val="center"/>
      </w:pPr>
    </w:p>
    <w:p w:rsidR="00F13C67" w:rsidRPr="00F13C67" w:rsidRDefault="00F13C67" w:rsidP="00F1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5D10" w:rsidRPr="00596E86" w:rsidRDefault="00F13C67" w:rsidP="00F13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96E86">
        <w:rPr>
          <w:rFonts w:ascii="Arial" w:hAnsi="Arial" w:cs="Arial"/>
          <w:b/>
          <w:color w:val="000000"/>
          <w:sz w:val="40"/>
          <w:szCs w:val="40"/>
        </w:rPr>
        <w:t>Attendance</w:t>
      </w:r>
      <w:bookmarkStart w:id="0" w:name="_GoBack"/>
      <w:bookmarkEnd w:id="0"/>
    </w:p>
    <w:p w:rsidR="00F13C67" w:rsidRDefault="00F13C67" w:rsidP="00F13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13C67" w:rsidRPr="00F13C67" w:rsidRDefault="00F13C67" w:rsidP="00F1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3C67" w:rsidRDefault="00F13C67" w:rsidP="00F13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13C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C67">
        <w:rPr>
          <w:rFonts w:ascii="Arial" w:hAnsi="Arial" w:cs="Arial"/>
          <w:color w:val="000000"/>
          <w:sz w:val="28"/>
          <w:szCs w:val="28"/>
        </w:rPr>
        <w:t>Mr Ley continues to monitor attendance for every pupil on a daily basis</w:t>
      </w:r>
    </w:p>
    <w:p w:rsidR="00F13C67" w:rsidRDefault="00F13C67" w:rsidP="00F13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13C67" w:rsidTr="00F13C67">
        <w:trPr>
          <w:trHeight w:val="281"/>
        </w:trPr>
        <w:tc>
          <w:tcPr>
            <w:tcW w:w="1803" w:type="dxa"/>
          </w:tcPr>
          <w:p w:rsidR="00F13C67" w:rsidRDefault="00F13C67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F13C67" w:rsidRPr="00DF6A9B" w:rsidRDefault="00F13C67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Autumn</w:t>
            </w:r>
          </w:p>
        </w:tc>
        <w:tc>
          <w:tcPr>
            <w:tcW w:w="1803" w:type="dxa"/>
          </w:tcPr>
          <w:p w:rsidR="00F13C67" w:rsidRPr="00DF6A9B" w:rsidRDefault="00F13C67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1803" w:type="dxa"/>
          </w:tcPr>
          <w:p w:rsidR="00F13C67" w:rsidRPr="00DF6A9B" w:rsidRDefault="00F13C67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1804" w:type="dxa"/>
          </w:tcPr>
          <w:p w:rsidR="00F13C67" w:rsidRP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Average</w:t>
            </w:r>
          </w:p>
        </w:tc>
      </w:tr>
      <w:tr w:rsidR="00F13C67" w:rsidTr="00F13C67">
        <w:tc>
          <w:tcPr>
            <w:tcW w:w="1803" w:type="dxa"/>
          </w:tcPr>
          <w:p w:rsidR="00F13C67" w:rsidRP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2012/13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95.3%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94.4%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96.2%</w:t>
            </w:r>
          </w:p>
        </w:tc>
        <w:tc>
          <w:tcPr>
            <w:tcW w:w="1804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95.4%</w:t>
            </w:r>
          </w:p>
        </w:tc>
      </w:tr>
      <w:tr w:rsidR="00F13C67" w:rsidTr="00F13C67">
        <w:tc>
          <w:tcPr>
            <w:tcW w:w="1803" w:type="dxa"/>
          </w:tcPr>
          <w:p w:rsidR="00F13C67" w:rsidRP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2013/14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95.0%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96.0%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96.7%</w:t>
            </w:r>
          </w:p>
        </w:tc>
        <w:tc>
          <w:tcPr>
            <w:tcW w:w="1804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95.9%</w:t>
            </w:r>
          </w:p>
        </w:tc>
      </w:tr>
      <w:tr w:rsidR="00F13C67" w:rsidTr="00F13C67">
        <w:tc>
          <w:tcPr>
            <w:tcW w:w="1803" w:type="dxa"/>
          </w:tcPr>
          <w:p w:rsidR="00F13C67" w:rsidRP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2014/15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96.5%</w:t>
            </w:r>
          </w:p>
        </w:tc>
        <w:tc>
          <w:tcPr>
            <w:tcW w:w="1803" w:type="dxa"/>
          </w:tcPr>
          <w:p w:rsidR="00F13C67" w:rsidRDefault="00BF43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95.8%</w:t>
            </w:r>
          </w:p>
        </w:tc>
        <w:tc>
          <w:tcPr>
            <w:tcW w:w="1803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96.8%</w:t>
            </w:r>
          </w:p>
        </w:tc>
        <w:tc>
          <w:tcPr>
            <w:tcW w:w="1804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96.1%</w:t>
            </w:r>
          </w:p>
        </w:tc>
      </w:tr>
      <w:tr w:rsidR="00F13C67" w:rsidTr="00F13C67">
        <w:tc>
          <w:tcPr>
            <w:tcW w:w="1803" w:type="dxa"/>
          </w:tcPr>
          <w:p w:rsidR="00F13C67" w:rsidRP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2015/16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96.4%</w:t>
            </w:r>
          </w:p>
        </w:tc>
        <w:tc>
          <w:tcPr>
            <w:tcW w:w="1803" w:type="dxa"/>
          </w:tcPr>
          <w:p w:rsidR="00F13C67" w:rsidRDefault="00BF43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95.7%</w:t>
            </w:r>
          </w:p>
        </w:tc>
        <w:tc>
          <w:tcPr>
            <w:tcW w:w="1803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96.2%</w:t>
            </w:r>
          </w:p>
        </w:tc>
        <w:tc>
          <w:tcPr>
            <w:tcW w:w="1804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96.0%</w:t>
            </w:r>
          </w:p>
        </w:tc>
      </w:tr>
      <w:tr w:rsidR="00F13C67" w:rsidTr="00F13C67">
        <w:tc>
          <w:tcPr>
            <w:tcW w:w="1803" w:type="dxa"/>
          </w:tcPr>
          <w:p w:rsidR="00F13C67" w:rsidRP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2016/17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96.5%</w:t>
            </w:r>
          </w:p>
        </w:tc>
        <w:tc>
          <w:tcPr>
            <w:tcW w:w="1803" w:type="dxa"/>
          </w:tcPr>
          <w:p w:rsidR="00F13C67" w:rsidRDefault="00BF43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96.6%</w:t>
            </w:r>
          </w:p>
        </w:tc>
        <w:tc>
          <w:tcPr>
            <w:tcW w:w="1803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96.2%</w:t>
            </w:r>
          </w:p>
        </w:tc>
        <w:tc>
          <w:tcPr>
            <w:tcW w:w="1804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96.4%</w:t>
            </w:r>
          </w:p>
        </w:tc>
      </w:tr>
      <w:tr w:rsidR="00F13C67" w:rsidTr="00F13C67">
        <w:tc>
          <w:tcPr>
            <w:tcW w:w="1803" w:type="dxa"/>
          </w:tcPr>
          <w:p w:rsidR="00F13C67" w:rsidRP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2017/18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97.2%</w:t>
            </w:r>
          </w:p>
        </w:tc>
        <w:tc>
          <w:tcPr>
            <w:tcW w:w="1803" w:type="dxa"/>
          </w:tcPr>
          <w:p w:rsidR="00F13C67" w:rsidRDefault="00BF43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97.3%</w:t>
            </w:r>
          </w:p>
        </w:tc>
        <w:tc>
          <w:tcPr>
            <w:tcW w:w="1803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95.6%</w:t>
            </w:r>
          </w:p>
        </w:tc>
        <w:tc>
          <w:tcPr>
            <w:tcW w:w="1804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96.7%</w:t>
            </w:r>
          </w:p>
        </w:tc>
      </w:tr>
      <w:tr w:rsidR="00F13C67" w:rsidTr="00DF6A9B">
        <w:trPr>
          <w:trHeight w:val="300"/>
        </w:trPr>
        <w:tc>
          <w:tcPr>
            <w:tcW w:w="1803" w:type="dxa"/>
          </w:tcPr>
          <w:p w:rsidR="00DF6A9B" w:rsidRP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2018/19</w:t>
            </w:r>
          </w:p>
        </w:tc>
        <w:tc>
          <w:tcPr>
            <w:tcW w:w="1803" w:type="dxa"/>
          </w:tcPr>
          <w:p w:rsidR="00F13C67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97.2%</w:t>
            </w:r>
          </w:p>
        </w:tc>
        <w:tc>
          <w:tcPr>
            <w:tcW w:w="1803" w:type="dxa"/>
          </w:tcPr>
          <w:p w:rsidR="00F13C67" w:rsidRDefault="00BF43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97.2%</w:t>
            </w:r>
          </w:p>
        </w:tc>
        <w:tc>
          <w:tcPr>
            <w:tcW w:w="1803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96.0%</w:t>
            </w:r>
          </w:p>
        </w:tc>
        <w:tc>
          <w:tcPr>
            <w:tcW w:w="1804" w:type="dxa"/>
          </w:tcPr>
          <w:p w:rsidR="00F13C67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96.8%</w:t>
            </w:r>
          </w:p>
        </w:tc>
      </w:tr>
      <w:tr w:rsidR="00DF6A9B" w:rsidTr="00DF6A9B">
        <w:trPr>
          <w:trHeight w:val="315"/>
        </w:trPr>
        <w:tc>
          <w:tcPr>
            <w:tcW w:w="1803" w:type="dxa"/>
          </w:tcPr>
          <w:p w:rsidR="00DF6A9B" w:rsidRPr="00DF6A9B" w:rsidRDefault="00DF6A9B" w:rsidP="00DF6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2019/20</w:t>
            </w:r>
          </w:p>
        </w:tc>
        <w:tc>
          <w:tcPr>
            <w:tcW w:w="1803" w:type="dxa"/>
          </w:tcPr>
          <w:p w:rsidR="00DF6A9B" w:rsidRDefault="008452D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96.5%</w:t>
            </w:r>
          </w:p>
        </w:tc>
        <w:tc>
          <w:tcPr>
            <w:tcW w:w="1803" w:type="dxa"/>
          </w:tcPr>
          <w:p w:rsidR="00DF6A9B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97.3%</w:t>
            </w:r>
          </w:p>
        </w:tc>
        <w:tc>
          <w:tcPr>
            <w:tcW w:w="1803" w:type="dxa"/>
          </w:tcPr>
          <w:p w:rsidR="00DF6A9B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95.8</w:t>
            </w:r>
            <w:r w:rsidR="00BF4383">
              <w:rPr>
                <w:rFonts w:ascii="Arial" w:hAnsi="Arial" w:cs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4" w:type="dxa"/>
          </w:tcPr>
          <w:p w:rsidR="00DF6A9B" w:rsidRDefault="001D5F83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96.9</w:t>
            </w:r>
            <w:r w:rsidR="00BF4383">
              <w:rPr>
                <w:rFonts w:ascii="Arial" w:hAnsi="Arial" w:cs="Arial"/>
                <w:color w:val="000000"/>
                <w:sz w:val="28"/>
                <w:szCs w:val="28"/>
              </w:rPr>
              <w:t>%</w:t>
            </w:r>
          </w:p>
        </w:tc>
      </w:tr>
      <w:tr w:rsidR="00DF6A9B" w:rsidTr="00F13C67">
        <w:trPr>
          <w:trHeight w:val="330"/>
        </w:trPr>
        <w:tc>
          <w:tcPr>
            <w:tcW w:w="1803" w:type="dxa"/>
          </w:tcPr>
          <w:p w:rsidR="00DF6A9B" w:rsidRP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6A9B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2020/21</w:t>
            </w:r>
          </w:p>
        </w:tc>
        <w:tc>
          <w:tcPr>
            <w:tcW w:w="1803" w:type="dxa"/>
          </w:tcPr>
          <w:p w:rsidR="00DF6A9B" w:rsidRDefault="000875F5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97.9</w:t>
            </w:r>
            <w:r w:rsidR="001D5F83">
              <w:rPr>
                <w:rFonts w:ascii="Arial" w:hAnsi="Arial" w:cs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3" w:type="dxa"/>
          </w:tcPr>
          <w:p w:rsidR="00DF6A9B" w:rsidRDefault="00E40E62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97.3</w:t>
            </w:r>
            <w:r w:rsidR="003629CC">
              <w:rPr>
                <w:rFonts w:ascii="Arial" w:hAnsi="Arial" w:cs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3" w:type="dxa"/>
          </w:tcPr>
          <w:p w:rsidR="00DF6A9B" w:rsidRDefault="00DF6A9B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</w:tcPr>
          <w:p w:rsidR="00DF6A9B" w:rsidRDefault="00E40E62" w:rsidP="00F1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97.6%</w:t>
            </w:r>
          </w:p>
        </w:tc>
      </w:tr>
    </w:tbl>
    <w:p w:rsidR="00F13C67" w:rsidRDefault="00F13C67" w:rsidP="00F13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F13C67" w:rsidSect="00AD2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E"/>
    <w:rsid w:val="0006256F"/>
    <w:rsid w:val="000875F5"/>
    <w:rsid w:val="000C0FCF"/>
    <w:rsid w:val="001D5F83"/>
    <w:rsid w:val="00335D10"/>
    <w:rsid w:val="003629CC"/>
    <w:rsid w:val="004867E4"/>
    <w:rsid w:val="00596E86"/>
    <w:rsid w:val="006203EB"/>
    <w:rsid w:val="00722BF2"/>
    <w:rsid w:val="00770995"/>
    <w:rsid w:val="007E1E65"/>
    <w:rsid w:val="0084465E"/>
    <w:rsid w:val="008452DB"/>
    <w:rsid w:val="00890020"/>
    <w:rsid w:val="008B1A6E"/>
    <w:rsid w:val="009C22BA"/>
    <w:rsid w:val="009F28BF"/>
    <w:rsid w:val="00AD251A"/>
    <w:rsid w:val="00B21C7D"/>
    <w:rsid w:val="00BF4383"/>
    <w:rsid w:val="00DF6A9B"/>
    <w:rsid w:val="00E40E62"/>
    <w:rsid w:val="00EC5540"/>
    <w:rsid w:val="00F13C67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FB2ED-CB4E-4C58-BEE1-8005864E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Ley, Dennis</dc:creator>
  <cp:keywords/>
  <dc:description/>
  <cp:lastModifiedBy>Ley, D</cp:lastModifiedBy>
  <cp:revision>2</cp:revision>
  <cp:lastPrinted>2019-11-15T16:10:00Z</cp:lastPrinted>
  <dcterms:created xsi:type="dcterms:W3CDTF">2021-03-01T08:09:00Z</dcterms:created>
  <dcterms:modified xsi:type="dcterms:W3CDTF">2021-03-01T08:09:00Z</dcterms:modified>
</cp:coreProperties>
</file>